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通讯格式：19200 偶 8 1</w:t>
      </w:r>
    </w:p>
    <w:p>
      <w:pPr>
        <w:rPr>
          <w:rFonts w:hint="eastAsia"/>
        </w:rPr>
      </w:pPr>
      <w:r>
        <w:rPr>
          <w:rFonts w:hint="eastAsia"/>
        </w:rPr>
        <w:t>主站永宏PLC，站号1</w:t>
      </w:r>
    </w:p>
    <w:p>
      <w:pPr>
        <w:rPr>
          <w:rFonts w:hint="eastAsia"/>
        </w:rPr>
      </w:pPr>
      <w:r>
        <w:rPr>
          <w:rFonts w:hint="eastAsia"/>
        </w:rPr>
        <w:t>从站三菱PLC，站号2</w:t>
      </w:r>
    </w:p>
    <w:p>
      <w:pPr>
        <w:rPr>
          <w:rFonts w:hint="eastAsia"/>
        </w:rPr>
      </w:pPr>
      <w:r>
        <w:rPr>
          <w:rFonts w:hint="eastAsia"/>
        </w:rPr>
        <w:t>永宏读取三菱D0-D10，存放于D0-D10</w:t>
      </w:r>
    </w:p>
    <w:p>
      <w:r>
        <w:drawing>
          <wp:inline distT="0" distB="0" distL="114300" distR="114300">
            <wp:extent cx="5272405" cy="3258820"/>
            <wp:effectExtent l="0" t="0" r="63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5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2707005"/>
            <wp:effectExtent l="0" t="0" r="381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0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114300" distR="114300">
            <wp:extent cx="5273040" cy="2498090"/>
            <wp:effectExtent l="0" t="0" r="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Y2FkNmQ0ZWFiOGJkNTQ2OTQ5YzQxZjU5OWYzMzQifQ=="/>
  </w:docVars>
  <w:rsids>
    <w:rsidRoot w:val="00000000"/>
    <w:rsid w:val="1C427076"/>
    <w:rsid w:val="26513EE5"/>
    <w:rsid w:val="6CDA0BEC"/>
    <w:rsid w:val="797B6C7A"/>
    <w:rsid w:val="7E5C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57</Characters>
  <Lines>0</Lines>
  <Paragraphs>0</Paragraphs>
  <TotalTime>5</TotalTime>
  <ScaleCrop>false</ScaleCrop>
  <LinksUpToDate>false</LinksUpToDate>
  <CharactersWithSpaces>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2023-02-17T01:31:53Z</dcterms:created>
  <dc:creator>pc</dc:creator>
  <cp:lastModifiedBy>pc</cp:lastModifiedBy>
  <dcterms:modified xsi:type="dcterms:W3CDTF">2023-02-17T01:37:10Z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1475BCF8F7124155875C9BEC9C42C021</vt:lpwstr>
  </property>
</Properties>
</file>