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rPr>
          <w:rFonts w:ascii="Tahoma" w:hAnsi="Tahoma" w:eastAsia="Tahoma" w:cs="Tahoma"/>
          <w:b/>
          <w:i w:val="0"/>
          <w:caps w:val="0"/>
          <w:color w:val="444444"/>
          <w:spacing w:val="0"/>
          <w:sz w:val="42"/>
          <w:szCs w:val="42"/>
        </w:rPr>
      </w:pPr>
      <w:r>
        <w:rPr>
          <w:rFonts w:hint="default" w:ascii="Tahoma" w:hAnsi="Tahoma" w:eastAsia="Tahoma" w:cs="Tahoma"/>
          <w:b/>
          <w:i w:val="0"/>
          <w:caps w:val="0"/>
          <w:color w:val="444444"/>
          <w:spacing w:val="0"/>
          <w:sz w:val="42"/>
          <w:szCs w:val="42"/>
          <w:bdr w:val="none" w:color="auto" w:sz="0" w:space="0"/>
          <w:shd w:val="clear" w:fill="FFFFFF"/>
        </w:rPr>
        <w:t>查询表达式中处理Null值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此示例演示如何处理源集合中可能的 null 值。 诸如 IEnumerable&lt;T&gt; 等对象集合可能包含值为 null 的元素。 如果源集合为 null 或包含值为 null 的元素，并且查询未处理 null 值，当您执行查询时将会引发 NullReferenceException。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0" w:beforeAutospacing="0" w:after="75" w:afterAutospacing="0"/>
        <w:ind w:left="0" w:right="0" w:firstLine="0"/>
        <w:jc w:val="left"/>
        <w:rPr>
          <w:rFonts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>where 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>子句筛选出类别序列中的所有 null 元素。 此方法独立于 join 子句中的 null 检查。 在此示例中，带有 null 的条件表达式有效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var query1 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from c in categories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where c != null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join p in products on c.ID equals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    (p == null ? null : p.CategoryID)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select new { Category = c.Name, Name = p.Name };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　　在 join 子句中，只要其中一个比较键是可以为 null 的类型，您就可以在查询表达式中将另一个比较键强制转换成可以为 null 的类型。 在下面的示例中，假定 EmployeeID 是一个列，其中包含类型为 int? 的值：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0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　　　　　　     void TestMethod(Northwind db)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var query 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from o in db.Orders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join e in db.Employees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    on o.EmployeeID equals (int?)e.EmployeeID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        select new { o.OrderID, e.FirstName };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            }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0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A7B07"/>
    <w:rsid w:val="45FB3B39"/>
    <w:rsid w:val="69B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2021-01-05T00:38:09Z</dcterms:created>
  <dc:creator>lenovo</dc:creator>
  <cp:lastModifiedBy>lenovo</cp:lastModifiedBy>
  <dcterms:modified xsi:type="dcterms:W3CDTF">2021-01-05T00:43:44Z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