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6A" w:rsidRPr="00E9331E" w:rsidRDefault="00144EA3">
      <w:r w:rsidRPr="00E9331E">
        <w:rPr>
          <w:rFonts w:hint="eastAsia"/>
        </w:rPr>
        <w:t>动作</w:t>
      </w:r>
      <w:r w:rsidRPr="00E9331E">
        <w:t>概述：</w:t>
      </w:r>
    </w:p>
    <w:p w:rsidR="00144EA3" w:rsidRPr="00E9331E" w:rsidRDefault="00144EA3">
      <w:r w:rsidRPr="00E9331E">
        <w:rPr>
          <w:rFonts w:hint="eastAsia"/>
        </w:rPr>
        <w:t>料桶</w:t>
      </w:r>
      <w:r w:rsidRPr="00E9331E">
        <w:t>出桶后滚动到总重检重称位</w:t>
      </w:r>
      <w:r w:rsidRPr="00E9331E">
        <w:rPr>
          <w:rFonts w:hint="eastAsia"/>
        </w:rPr>
        <w:t>进行</w:t>
      </w:r>
      <w:r w:rsidRPr="00E9331E">
        <w:t>检重，</w:t>
      </w:r>
      <w:r w:rsidRPr="00E9331E">
        <w:t>PC</w:t>
      </w:r>
      <w:r w:rsidRPr="00E9331E">
        <w:t>送总重上</w:t>
      </w:r>
      <w:r w:rsidRPr="00E9331E">
        <w:rPr>
          <w:rFonts w:hint="eastAsia"/>
        </w:rPr>
        <w:t>下</w:t>
      </w:r>
      <w:r w:rsidRPr="00E9331E">
        <w:t>限</w:t>
      </w:r>
      <w:r w:rsidRPr="00E9331E">
        <w:rPr>
          <w:rFonts w:hint="eastAsia"/>
        </w:rPr>
        <w:t>，</w:t>
      </w:r>
      <w:r w:rsidRPr="00E9331E">
        <w:t>PLC</w:t>
      </w:r>
      <w:r w:rsidRPr="00E9331E">
        <w:rPr>
          <w:rFonts w:hint="eastAsia"/>
        </w:rPr>
        <w:t>检重完成</w:t>
      </w:r>
      <w:r w:rsidRPr="00E9331E">
        <w:t>后上报重量，</w:t>
      </w:r>
      <w:r w:rsidRPr="00E9331E">
        <w:t>PC</w:t>
      </w:r>
      <w:r w:rsidRPr="00E9331E">
        <w:t>记录并可</w:t>
      </w:r>
      <w:r w:rsidRPr="00E9331E">
        <w:rPr>
          <w:rFonts w:hint="eastAsia"/>
        </w:rPr>
        <w:t>在</w:t>
      </w:r>
      <w:r w:rsidRPr="00E9331E">
        <w:t>报表中查询</w:t>
      </w:r>
    </w:p>
    <w:p w:rsidR="00363204" w:rsidRDefault="00363204"/>
    <w:p w:rsidR="00363204" w:rsidRDefault="00363204" w:rsidP="0036320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机台</w:t>
      </w:r>
      <w:r>
        <w:t>运行</w:t>
      </w:r>
      <w:r>
        <w:rPr>
          <w:rFonts w:hint="eastAsia"/>
        </w:rPr>
        <w:t>时</w:t>
      </w:r>
      <w:r>
        <w:t>写</w:t>
      </w:r>
      <w:r>
        <w:rPr>
          <w:rFonts w:hint="eastAsia"/>
        </w:rPr>
        <w:t>机台</w:t>
      </w:r>
      <w:r>
        <w:t>运行</w:t>
      </w:r>
      <w:r>
        <w:rPr>
          <w:rFonts w:hint="eastAsia"/>
        </w:rPr>
        <w:t>中</w:t>
      </w:r>
      <w:r>
        <w:t>状态</w:t>
      </w:r>
      <w:r>
        <w:t>M</w:t>
      </w:r>
      <w:r>
        <w:t>点</w:t>
      </w:r>
      <w:r>
        <w:rPr>
          <w:rFonts w:hint="eastAsia"/>
        </w:rPr>
        <w:t>ON</w:t>
      </w:r>
      <w:r>
        <w:t>，待所有</w:t>
      </w:r>
      <w:r>
        <w:rPr>
          <w:rFonts w:hint="eastAsia"/>
        </w:rPr>
        <w:t>排队</w:t>
      </w:r>
      <w:r>
        <w:t>批次总重检重</w:t>
      </w:r>
      <w:r>
        <w:rPr>
          <w:rFonts w:hint="eastAsia"/>
        </w:rPr>
        <w:t>完成</w:t>
      </w:r>
      <w:r>
        <w:t>后，状态</w:t>
      </w:r>
      <w:r>
        <w:rPr>
          <w:rFonts w:hint="eastAsia"/>
        </w:rPr>
        <w:t>M</w:t>
      </w:r>
      <w:r>
        <w:t>点</w:t>
      </w:r>
      <w:r>
        <w:t>OFF</w:t>
      </w:r>
      <w:r>
        <w:rPr>
          <w:rFonts w:hint="eastAsia"/>
        </w:rPr>
        <w:t>。</w:t>
      </w:r>
    </w:p>
    <w:p w:rsidR="00363204" w:rsidRDefault="00AA0321" w:rsidP="0036320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PLC</w:t>
      </w:r>
      <w:r>
        <w:rPr>
          <w:rFonts w:hint="eastAsia"/>
        </w:rPr>
        <w:t>上报</w:t>
      </w:r>
      <w:r>
        <w:t>重量时需</w:t>
      </w:r>
      <w:r>
        <w:rPr>
          <w:rFonts w:hint="eastAsia"/>
        </w:rPr>
        <w:t>将</w:t>
      </w:r>
      <w:r>
        <w:t>空桶重量一并上报</w:t>
      </w:r>
      <w:r w:rsidR="00F60E78">
        <w:rPr>
          <w:rFonts w:hint="eastAsia"/>
        </w:rPr>
        <w:t>，</w:t>
      </w:r>
      <w:r w:rsidR="00F60E78">
        <w:t>PC</w:t>
      </w:r>
      <w:r w:rsidR="00F60E78">
        <w:rPr>
          <w:rFonts w:hint="eastAsia"/>
        </w:rPr>
        <w:t>记录空</w:t>
      </w:r>
      <w:r w:rsidR="00F60E78">
        <w:t>桶重量到</w:t>
      </w:r>
      <w:r w:rsidR="00F60E78">
        <w:rPr>
          <w:rFonts w:hint="eastAsia"/>
        </w:rPr>
        <w:t>队列</w:t>
      </w:r>
      <w:r w:rsidR="00F60E78">
        <w:t>中。</w:t>
      </w:r>
    </w:p>
    <w:p w:rsidR="00363204" w:rsidRDefault="00A22553" w:rsidP="0036320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料桶</w:t>
      </w:r>
      <w:r>
        <w:t>出桶后若此料桶有计量超差、检重超差</w:t>
      </w:r>
      <w:r>
        <w:rPr>
          <w:rFonts w:hint="eastAsia"/>
        </w:rPr>
        <w:t>等错误</w:t>
      </w:r>
      <w:r>
        <w:t>，</w:t>
      </w:r>
      <w:r>
        <w:rPr>
          <w:rFonts w:hint="eastAsia"/>
        </w:rPr>
        <w:t>会</w:t>
      </w:r>
      <w:r>
        <w:t>被排错，此料桶将不进行总重检重动作。</w:t>
      </w:r>
    </w:p>
    <w:p w:rsidR="00AA0321" w:rsidRDefault="00AA0321" w:rsidP="0036320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总重</w:t>
      </w:r>
      <w:r>
        <w:t>检重时，</w:t>
      </w:r>
      <w:r w:rsidR="00A85B7C">
        <w:rPr>
          <w:rFonts w:hint="eastAsia"/>
        </w:rPr>
        <w:t>PLC</w:t>
      </w:r>
      <w:r w:rsidR="0094239A">
        <w:rPr>
          <w:rFonts w:hint="eastAsia"/>
        </w:rPr>
        <w:t>发起</w:t>
      </w:r>
      <w:r w:rsidR="00A85B7C">
        <w:rPr>
          <w:rFonts w:hint="eastAsia"/>
        </w:rPr>
        <w:t>配方</w:t>
      </w:r>
      <w:r w:rsidR="00A85B7C">
        <w:t>下载交握</w:t>
      </w:r>
      <w:r w:rsidR="00A85B7C">
        <w:rPr>
          <w:rFonts w:hint="eastAsia"/>
        </w:rPr>
        <w:t>，</w:t>
      </w:r>
      <w:r>
        <w:rPr>
          <w:rFonts w:hint="eastAsia"/>
        </w:rPr>
        <w:t>PC</w:t>
      </w:r>
      <w:r>
        <w:t>把当前队列空</w:t>
      </w:r>
      <w:r>
        <w:rPr>
          <w:rFonts w:hint="eastAsia"/>
        </w:rPr>
        <w:t>桶重</w:t>
      </w:r>
      <w:r>
        <w:rPr>
          <w:rFonts w:hint="eastAsia"/>
        </w:rPr>
        <w:t>+</w:t>
      </w:r>
      <w:r>
        <w:rPr>
          <w:rFonts w:hint="eastAsia"/>
        </w:rPr>
        <w:t>微量</w:t>
      </w:r>
      <w:r>
        <w:t>配方总重</w:t>
      </w:r>
      <w:r>
        <w:rPr>
          <w:rFonts w:hint="eastAsia"/>
        </w:rPr>
        <w:t>+</w:t>
      </w:r>
      <w:r>
        <w:rPr>
          <w:rFonts w:hint="eastAsia"/>
        </w:rPr>
        <w:t>手工料</w:t>
      </w:r>
      <w:r>
        <w:t>配方总重作为总重送给</w:t>
      </w:r>
      <w:r>
        <w:t>PLC</w:t>
      </w:r>
      <w:r>
        <w:t>，送总重上</w:t>
      </w:r>
      <w:r>
        <w:rPr>
          <w:rFonts w:hint="eastAsia"/>
        </w:rPr>
        <w:t>限</w:t>
      </w:r>
      <w:r>
        <w:t>和下限</w:t>
      </w:r>
      <w:r w:rsidR="00085E44">
        <w:rPr>
          <w:rFonts w:hint="eastAsia"/>
        </w:rPr>
        <w:t>(</w:t>
      </w:r>
      <w:r>
        <w:t>允差用配方所有明细</w:t>
      </w:r>
      <w:r>
        <w:rPr>
          <w:rFonts w:hint="eastAsia"/>
        </w:rPr>
        <w:t>允差</w:t>
      </w:r>
      <w:r>
        <w:t>和计算</w:t>
      </w:r>
      <w:r w:rsidR="00085E44">
        <w:rPr>
          <w:rFonts w:hint="eastAsia"/>
        </w:rPr>
        <w:t>)</w:t>
      </w:r>
      <w:r w:rsidR="00085E44">
        <w:rPr>
          <w:rFonts w:hint="eastAsia"/>
        </w:rPr>
        <w:t>，</w:t>
      </w:r>
      <w:r w:rsidR="00085E44">
        <w:t>配方下载交握结束</w:t>
      </w:r>
      <w:r w:rsidR="00085E44">
        <w:rPr>
          <w:rFonts w:hint="eastAsia"/>
        </w:rPr>
        <w:t>。</w:t>
      </w:r>
      <w:r w:rsidR="006B4070">
        <w:t>PLC</w:t>
      </w:r>
      <w:r w:rsidR="006B4070">
        <w:t>检重完成后</w:t>
      </w:r>
      <w:r w:rsidR="00E57316">
        <w:rPr>
          <w:rFonts w:hint="eastAsia"/>
        </w:rPr>
        <w:t>，</w:t>
      </w:r>
      <w:r w:rsidR="00E57316">
        <w:t>发起</w:t>
      </w:r>
      <w:r w:rsidR="00E57316">
        <w:rPr>
          <w:rFonts w:hint="eastAsia"/>
        </w:rPr>
        <w:t>检重</w:t>
      </w:r>
      <w:r w:rsidR="00E57316">
        <w:t>重量上报交握</w:t>
      </w:r>
      <w:r w:rsidR="00E57316">
        <w:rPr>
          <w:rFonts w:hint="eastAsia"/>
        </w:rPr>
        <w:t>，</w:t>
      </w:r>
      <w:r w:rsidR="00E57316">
        <w:t>PC</w:t>
      </w:r>
      <w:r w:rsidR="00E57316">
        <w:rPr>
          <w:rFonts w:hint="eastAsia"/>
        </w:rPr>
        <w:t>获取</w:t>
      </w:r>
      <w:r w:rsidR="00E57316">
        <w:t>总重</w:t>
      </w:r>
      <w:r w:rsidR="00130057">
        <w:rPr>
          <w:rFonts w:hint="eastAsia"/>
        </w:rPr>
        <w:t>完成</w:t>
      </w:r>
      <w:r w:rsidR="00130057">
        <w:t>后</w:t>
      </w:r>
      <w:r w:rsidR="00130057">
        <w:rPr>
          <w:rFonts w:hint="eastAsia"/>
        </w:rPr>
        <w:t>结束</w:t>
      </w:r>
      <w:r w:rsidR="00130057">
        <w:t>交握</w:t>
      </w:r>
      <w:r w:rsidR="00130057">
        <w:rPr>
          <w:rFonts w:hint="eastAsia"/>
        </w:rPr>
        <w:t>。</w:t>
      </w:r>
      <w:r w:rsidR="006B4070">
        <w:t>PC</w:t>
      </w:r>
      <w:r w:rsidR="006B4070">
        <w:t>记录总重并报表可查询。</w:t>
      </w:r>
    </w:p>
    <w:p w:rsidR="00AA0321" w:rsidRDefault="00EA024D" w:rsidP="0036320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报警</w:t>
      </w:r>
      <w:r>
        <w:t>：总重检重</w:t>
      </w:r>
      <w:r>
        <w:rPr>
          <w:rFonts w:hint="eastAsia"/>
        </w:rPr>
        <w:t>超时；</w:t>
      </w:r>
      <w:r>
        <w:t>参数：</w:t>
      </w:r>
      <w:r>
        <w:rPr>
          <w:rFonts w:hint="eastAsia"/>
        </w:rPr>
        <w:t>超时</w:t>
      </w:r>
      <w:r>
        <w:t>时间</w:t>
      </w:r>
    </w:p>
    <w:p w:rsidR="00EA024D" w:rsidRDefault="00EA024D" w:rsidP="00363204">
      <w:pPr>
        <w:pStyle w:val="a5"/>
        <w:numPr>
          <w:ilvl w:val="0"/>
          <w:numId w:val="1"/>
        </w:numPr>
        <w:ind w:firstLineChars="0"/>
      </w:pPr>
      <w:r>
        <w:t>PC</w:t>
      </w:r>
      <w:r>
        <w:t>界面总重检重队列排</w:t>
      </w:r>
      <w:r>
        <w:rPr>
          <w:rFonts w:hint="eastAsia"/>
        </w:rPr>
        <w:t>10</w:t>
      </w:r>
      <w:r>
        <w:rPr>
          <w:rFonts w:hint="eastAsia"/>
        </w:rPr>
        <w:t>个</w:t>
      </w:r>
    </w:p>
    <w:p w:rsidR="00EA024D" w:rsidRDefault="00EA024D" w:rsidP="00363204">
      <w:pPr>
        <w:pStyle w:val="a5"/>
        <w:numPr>
          <w:ilvl w:val="0"/>
          <w:numId w:val="1"/>
        </w:numPr>
        <w:ind w:firstLineChars="0"/>
      </w:pPr>
      <w:r>
        <w:t>PLC</w:t>
      </w:r>
      <w:r>
        <w:t>三种情况不检重：</w:t>
      </w:r>
    </w:p>
    <w:p w:rsidR="00EA024D" w:rsidRDefault="00EA024D" w:rsidP="00EA024D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运行中</w:t>
      </w:r>
      <w:r>
        <w:t>状态</w:t>
      </w:r>
      <w:r>
        <w:t>M</w:t>
      </w:r>
      <w:r>
        <w:t>点</w:t>
      </w:r>
      <w:r>
        <w:t>OFF</w:t>
      </w:r>
      <w:r>
        <w:t>时，不做检重</w:t>
      </w:r>
    </w:p>
    <w:p w:rsidR="00EA024D" w:rsidRDefault="00EA024D" w:rsidP="00EA024D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检重</w:t>
      </w:r>
      <w:r>
        <w:t>称位上升时，在空桶范围内容，不发起配方下载交握，不做检重</w:t>
      </w:r>
    </w:p>
    <w:p w:rsidR="00EA024D" w:rsidRDefault="00EA024D" w:rsidP="00EA024D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t>PLC</w:t>
      </w:r>
      <w:r>
        <w:t>发起配方下载交握，</w:t>
      </w:r>
      <w:r>
        <w:t>PC</w:t>
      </w:r>
      <w:r>
        <w:t>送总重上</w:t>
      </w:r>
      <w:r>
        <w:rPr>
          <w:rFonts w:hint="eastAsia"/>
        </w:rPr>
        <w:t>下</w:t>
      </w:r>
      <w:r>
        <w:t>限都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时</w:t>
      </w:r>
      <w:r>
        <w:t>，</w:t>
      </w:r>
      <w:r>
        <w:t>PLC</w:t>
      </w:r>
      <w:r>
        <w:t>不做</w:t>
      </w:r>
      <w:r w:rsidR="00812E5F">
        <w:rPr>
          <w:rFonts w:hint="eastAsia"/>
        </w:rPr>
        <w:t>检重</w:t>
      </w:r>
      <w:r w:rsidR="00812E5F">
        <w:t>，不发起总重检重上报交握。</w:t>
      </w:r>
      <w:r w:rsidR="00B41DF3">
        <w:rPr>
          <w:rFonts w:hint="eastAsia"/>
        </w:rPr>
        <w:t>此情况</w:t>
      </w:r>
      <w:r w:rsidR="00B41DF3">
        <w:t>是</w:t>
      </w:r>
      <w:r w:rsidR="00B41DF3">
        <w:t>PC</w:t>
      </w:r>
      <w:r w:rsidR="00B41DF3">
        <w:t>这边没有检重队列。</w:t>
      </w:r>
      <w:bookmarkStart w:id="0" w:name="_GoBack"/>
      <w:bookmarkEnd w:id="0"/>
    </w:p>
    <w:sectPr w:rsidR="00EA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29" w:rsidRDefault="00D73629" w:rsidP="00144EA3">
      <w:r>
        <w:separator/>
      </w:r>
    </w:p>
  </w:endnote>
  <w:endnote w:type="continuationSeparator" w:id="0">
    <w:p w:rsidR="00D73629" w:rsidRDefault="00D73629" w:rsidP="0014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29" w:rsidRDefault="00D73629" w:rsidP="00144EA3">
      <w:r>
        <w:separator/>
      </w:r>
    </w:p>
  </w:footnote>
  <w:footnote w:type="continuationSeparator" w:id="0">
    <w:p w:rsidR="00D73629" w:rsidRDefault="00D73629" w:rsidP="0014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84"/>
    <w:multiLevelType w:val="hybridMultilevel"/>
    <w:tmpl w:val="392CBB3E"/>
    <w:lvl w:ilvl="0" w:tplc="4E686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945146"/>
    <w:multiLevelType w:val="hybridMultilevel"/>
    <w:tmpl w:val="62B8847C"/>
    <w:lvl w:ilvl="0" w:tplc="27B46B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C7"/>
    <w:rsid w:val="00085E44"/>
    <w:rsid w:val="00130057"/>
    <w:rsid w:val="00144EA3"/>
    <w:rsid w:val="0028456A"/>
    <w:rsid w:val="00363204"/>
    <w:rsid w:val="005C22C7"/>
    <w:rsid w:val="006B4070"/>
    <w:rsid w:val="00812E5F"/>
    <w:rsid w:val="0094239A"/>
    <w:rsid w:val="00A22553"/>
    <w:rsid w:val="00A85B7C"/>
    <w:rsid w:val="00AA0321"/>
    <w:rsid w:val="00B41DF3"/>
    <w:rsid w:val="00CA7375"/>
    <w:rsid w:val="00D73629"/>
    <w:rsid w:val="00E57316"/>
    <w:rsid w:val="00E9331E"/>
    <w:rsid w:val="00EA024D"/>
    <w:rsid w:val="00F6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4F25C-1EE1-470D-978D-F2F74A54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E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EA3"/>
    <w:rPr>
      <w:sz w:val="18"/>
      <w:szCs w:val="18"/>
    </w:rPr>
  </w:style>
  <w:style w:type="paragraph" w:styleId="a5">
    <w:name w:val="List Paragraph"/>
    <w:basedOn w:val="a"/>
    <w:uiPriority w:val="34"/>
    <w:qFormat/>
    <w:rsid w:val="003632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2020-09-30T06:54:00Z</dcterms:created>
  <dcterms:modified xsi:type="dcterms:W3CDTF">2020-09-30T07:23:00Z</dcterms:modified>
</cp:coreProperties>
</file>