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header-n0"/>
    <w:p>
      <w:pPr>
        <w:pStyle w:val="Heading1"/>
      </w:pPr>
      <w:r>
        <w:t xml:space="preserve">升级永久，延长试用期</w:t>
      </w:r>
    </w:p>
    <w:p>
      <w:pPr>
        <w:pStyle w:val="FirstParagraph"/>
      </w:pPr>
      <w:r>
        <w:t xml:space="preserve">1 先连接上 查看设备标签名称。</w:t>
      </w:r>
      <w:r>
        <w:br/>
      </w:r>
      <w:r>
        <w:t xml:space="preserve">2 永久使用 的 在网站上 报表查询/加密狗到期查询，是否结案 Y，如果没结案的联系业务。试用中的不用看这个。</w:t>
      </w:r>
      <w:r>
        <w:br/>
      </w:r>
      <w:r>
        <w:t xml:space="preserve">3 设备管理/案件设备管理 ，客户搜索 客户名称，查看服务标签，查看标签号</w:t>
      </w:r>
    </w:p>
    <w:p>
      <w:pPr>
        <w:pStyle w:val="BodyText"/>
      </w:pPr>
      <w:r>
        <w:t xml:space="preserve">4连接上客户电脑，打开 加密狗远程升级工具，点击 生成升级请求文件，保存到桌面，发送会自己电脑</w:t>
      </w:r>
    </w:p>
    <w:p>
      <w:pPr>
        <w:pStyle w:val="BodyText"/>
      </w:pPr>
      <w:r>
        <w:t xml:space="preserve">5 超级狗工具包/授权管理工具/升级操作 ，参考许可 选c2v的， 要注意 Y 改成 N。许可授权下 选择 永久或者 日期。</w:t>
      </w:r>
    </w:p>
    <w:p>
      <w:pPr>
        <w:pStyle w:val="BodyText"/>
      </w:pPr>
      <w:r>
        <w:t xml:space="preserve">（安装调试完成，取消厂内试机模式的，先打开网站，加密狗管理，选择 使用中，就出现到期日期了）</w:t>
      </w:r>
    </w:p>
    <w:p>
      <w:pPr>
        <w:pStyle w:val="BodyText"/>
      </w:pPr>
      <w:r>
        <w:t xml:space="preserve">6 加密狗 远程升级 应用许可升级，打开pc程序 登录 paiying账号，出厂参数设置 共用数据库哪里 显示 1 就是永久。</w:t>
      </w:r>
    </w:p>
    <w:p>
      <w:pPr>
        <w:pStyle w:val="BodyText"/>
      </w:pPr>
      <w:r>
        <w:t xml:space="preserve">7 删除 客户机 桌面上 刚刚的两个文件，再重新生成 生成升级请求文件，发送回本地，打开验证是否 正确。</w:t>
      </w:r>
    </w:p>
    <w:p>
      <w:pPr>
        <w:pStyle w:val="BodyText"/>
      </w:pPr>
      <w:r>
        <w:t xml:space="preserve">8 网站上 修改 加密狗状态。右键 加密狗管理，当前状态 更改。试用中，试用的文件（升级请求文件c2v格式的），要压缩后，网站上 加密狗备份 上传</w:t>
      </w:r>
    </w:p>
    <w:p>
      <w:pPr>
        <w:pStyle w:val="BodyText"/>
      </w:pPr>
    </w:p>
    <w:bookmarkEnd w:id="20"/>
    <w:bookmarkStart w:id="21" w:name="header-n10"/>
    <w:p>
      <w:pPr>
        <w:pStyle w:val="Heading1"/>
      </w:pPr>
      <w:r>
        <w:t xml:space="preserve">加密狗编程</w:t>
      </w:r>
    </w:p>
    <w:p>
      <w:pPr>
        <w:pStyle w:val="FirstParagraph"/>
      </w:pPr>
      <w:r>
        <w:t xml:space="preserve">超级狗工具包/授权管理工具/ 文件 -从许可定义文件导入，选择文件。 点击 右下角 编程超级狗。</w:t>
      </w:r>
    </w:p>
    <w:p>
      <w:pPr>
        <w:pStyle w:val="BodyText"/>
      </w:pPr>
      <w:r>
        <w:t xml:space="preserve">好了以后去网站，根据标签，右键 加密狗状态管理，选 安装试机中。保存</w:t>
      </w:r>
    </w:p>
    <w:p>
      <w:pPr>
        <w:pStyle w:val="BodyText"/>
      </w:pPr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2023-07-03T01:44:07Z</dcterms:created>
  <dcterms:modified xsi:type="dcterms:W3CDTF">2023-07-03T01:44:07Z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